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shd w:val="clear" w:color="auto" w:fill="FFFFFF"/>
        <w:spacing w:line="298" w:lineRule="exact"/>
        <w:ind w:left="3710"/>
      </w:pPr>
      <w:bookmarkStart w:id="0" w:name="_GoBack"/>
      <w:bookmarkEnd w:id="0"/>
      <w:r>
        <w:rPr>
          <w:rFonts w:eastAsia="Times New Roman"/>
          <w:b/>
          <w:bCs/>
          <w:color w:val="000000"/>
          <w:spacing w:val="5"/>
          <w:sz w:val="26"/>
          <w:szCs w:val="26"/>
        </w:rPr>
        <w:t>ПАМЯТКА ДЛЯ РОДИТЕЛЕЙ</w:t>
      </w:r>
    </w:p>
    <w:p>
      <w:pPr>
        <w:shd w:val="clear" w:color="auto" w:fill="FFFFFF"/>
        <w:spacing w:before="466" w:line="446" w:lineRule="exact"/>
        <w:ind w:left="542" w:right="5" w:firstLine="638"/>
        <w:jc w:val="both"/>
      </w:pPr>
      <w:r>
        <w:rPr>
          <w:rFonts w:eastAsia="Times New Roman"/>
          <w:color w:val="000000"/>
          <w:spacing w:val="-1"/>
          <w:sz w:val="26"/>
          <w:szCs w:val="26"/>
        </w:rPr>
        <w:t xml:space="preserve">Статья 43 Конституции Российской Федерации гарантирует гражданам право на </w:t>
      </w:r>
      <w:r>
        <w:rPr>
          <w:rFonts w:eastAsia="Times New Roman"/>
          <w:b/>
          <w:bCs/>
          <w:color w:val="000000"/>
          <w:spacing w:val="6"/>
          <w:sz w:val="26"/>
          <w:szCs w:val="26"/>
        </w:rPr>
        <w:t xml:space="preserve">общедоступность и бесплатность общего </w:t>
      </w:r>
      <w:r>
        <w:rPr>
          <w:rFonts w:eastAsia="Times New Roman"/>
          <w:color w:val="000000"/>
          <w:spacing w:val="6"/>
          <w:sz w:val="26"/>
          <w:szCs w:val="26"/>
        </w:rPr>
        <w:t xml:space="preserve">образования в государственных или </w:t>
      </w:r>
      <w:r>
        <w:rPr>
          <w:rFonts w:eastAsia="Times New Roman"/>
          <w:color w:val="000000"/>
          <w:spacing w:val="-1"/>
          <w:sz w:val="26"/>
          <w:szCs w:val="26"/>
        </w:rPr>
        <w:t>муниципальных образовательных учреждениях.</w:t>
      </w:r>
    </w:p>
    <w:p>
      <w:pPr>
        <w:shd w:val="clear" w:color="auto" w:fill="FFFFFF"/>
        <w:spacing w:line="446" w:lineRule="exact"/>
        <w:ind w:left="542" w:right="14" w:firstLine="710"/>
        <w:jc w:val="both"/>
      </w:pPr>
      <w:r>
        <w:rPr>
          <w:rFonts w:eastAsia="Times New Roman"/>
          <w:b/>
          <w:bCs/>
          <w:color w:val="000000"/>
          <w:sz w:val="26"/>
          <w:szCs w:val="26"/>
        </w:rPr>
        <w:t xml:space="preserve">Установление </w:t>
      </w:r>
      <w:r>
        <w:rPr>
          <w:rFonts w:eastAsia="Times New Roman"/>
          <w:color w:val="000000"/>
          <w:sz w:val="26"/>
          <w:szCs w:val="26"/>
        </w:rPr>
        <w:t xml:space="preserve">каких-либо </w:t>
      </w:r>
      <w:r>
        <w:rPr>
          <w:rFonts w:eastAsia="Times New Roman"/>
          <w:b/>
          <w:bCs/>
          <w:color w:val="000000"/>
          <w:sz w:val="26"/>
          <w:szCs w:val="26"/>
        </w:rPr>
        <w:t xml:space="preserve">денежных взносов (сборов) </w:t>
      </w:r>
      <w:r>
        <w:rPr>
          <w:rFonts w:eastAsia="Times New Roman"/>
          <w:color w:val="000000"/>
          <w:sz w:val="26"/>
          <w:szCs w:val="26"/>
        </w:rPr>
        <w:t xml:space="preserve">и иных форм материальной </w:t>
      </w:r>
      <w:r>
        <w:rPr>
          <w:rFonts w:eastAsia="Times New Roman"/>
          <w:color w:val="000000"/>
          <w:spacing w:val="-1"/>
          <w:sz w:val="26"/>
          <w:szCs w:val="26"/>
        </w:rPr>
        <w:t xml:space="preserve">помощи в процессе обучения в образовательном учреждении </w:t>
      </w:r>
      <w:r>
        <w:rPr>
          <w:rFonts w:eastAsia="Times New Roman"/>
          <w:b/>
          <w:bCs/>
          <w:color w:val="000000"/>
          <w:spacing w:val="-1"/>
          <w:sz w:val="26"/>
          <w:szCs w:val="26"/>
        </w:rPr>
        <w:t>не допускается.</w:t>
      </w:r>
    </w:p>
    <w:p>
      <w:pPr>
        <w:shd w:val="clear" w:color="auto" w:fill="FFFFFF"/>
        <w:spacing w:line="446" w:lineRule="exact"/>
        <w:ind w:left="542" w:right="5" w:firstLine="643"/>
        <w:jc w:val="both"/>
      </w:pPr>
      <w:r>
        <w:rPr>
          <w:rFonts w:eastAsia="Times New Roman"/>
          <w:color w:val="000000"/>
          <w:spacing w:val="-2"/>
          <w:sz w:val="26"/>
          <w:szCs w:val="26"/>
        </w:rPr>
        <w:t xml:space="preserve">Если Вы </w:t>
      </w:r>
      <w:r>
        <w:rPr>
          <w:rFonts w:eastAsia="Times New Roman"/>
          <w:b/>
          <w:bCs/>
          <w:color w:val="000000"/>
          <w:spacing w:val="-2"/>
          <w:sz w:val="26"/>
          <w:szCs w:val="26"/>
        </w:rPr>
        <w:t xml:space="preserve">по собственному желанию </w:t>
      </w:r>
      <w:r>
        <w:rPr>
          <w:rFonts w:eastAsia="Times New Roman"/>
          <w:color w:val="000000"/>
          <w:spacing w:val="-2"/>
          <w:sz w:val="26"/>
          <w:szCs w:val="26"/>
        </w:rPr>
        <w:t xml:space="preserve">{без какого </w:t>
      </w:r>
      <w:proofErr w:type="gramStart"/>
      <w:r>
        <w:rPr>
          <w:rFonts w:eastAsia="Times New Roman"/>
          <w:color w:val="000000"/>
          <w:spacing w:val="-2"/>
          <w:sz w:val="26"/>
          <w:szCs w:val="26"/>
        </w:rPr>
        <w:t>бы</w:t>
      </w:r>
      <w:proofErr w:type="gramEnd"/>
      <w:r>
        <w:rPr>
          <w:rFonts w:eastAsia="Times New Roman"/>
          <w:color w:val="000000"/>
          <w:spacing w:val="-2"/>
          <w:sz w:val="26"/>
          <w:szCs w:val="26"/>
        </w:rPr>
        <w:t xml:space="preserve"> то ни было давления со стороны </w:t>
      </w:r>
      <w:r>
        <w:rPr>
          <w:rFonts w:eastAsia="Times New Roman"/>
          <w:color w:val="000000"/>
          <w:spacing w:val="1"/>
          <w:sz w:val="26"/>
          <w:szCs w:val="26"/>
        </w:rPr>
        <w:t xml:space="preserve">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</w:t>
      </w:r>
      <w:r>
        <w:rPr>
          <w:rFonts w:eastAsia="Times New Roman"/>
          <w:color w:val="000000"/>
          <w:spacing w:val="5"/>
          <w:sz w:val="26"/>
          <w:szCs w:val="26"/>
        </w:rPr>
        <w:t xml:space="preserve">где обучается (воспитывается) Ваш ребенок, </w:t>
      </w:r>
      <w:r>
        <w:rPr>
          <w:rFonts w:eastAsia="Times New Roman"/>
          <w:b/>
          <w:bCs/>
          <w:color w:val="000000"/>
          <w:spacing w:val="5"/>
          <w:sz w:val="26"/>
          <w:szCs w:val="26"/>
        </w:rPr>
        <w:t xml:space="preserve">благотворительную (добровольную) </w:t>
      </w:r>
      <w:r>
        <w:rPr>
          <w:rFonts w:eastAsia="Times New Roman"/>
          <w:b/>
          <w:bCs/>
          <w:color w:val="000000"/>
          <w:spacing w:val="11"/>
          <w:sz w:val="26"/>
          <w:szCs w:val="26"/>
        </w:rPr>
        <w:t xml:space="preserve">помощь </w:t>
      </w:r>
      <w:r>
        <w:rPr>
          <w:rFonts w:eastAsia="Times New Roman"/>
          <w:color w:val="000000"/>
          <w:spacing w:val="11"/>
          <w:sz w:val="26"/>
          <w:szCs w:val="26"/>
        </w:rPr>
        <w:t xml:space="preserve">в виде денежных средств, Вы можете в любое удобное для Вас время </w:t>
      </w:r>
      <w:r>
        <w:rPr>
          <w:rFonts w:eastAsia="Times New Roman"/>
          <w:color w:val="000000"/>
          <w:spacing w:val="2"/>
          <w:sz w:val="26"/>
          <w:szCs w:val="26"/>
        </w:rPr>
        <w:t xml:space="preserve">перечислить любую сумму, посильную для Вашего семейного бюджета, </w:t>
      </w:r>
      <w:r>
        <w:rPr>
          <w:rFonts w:eastAsia="Times New Roman"/>
          <w:b/>
          <w:bCs/>
          <w:color w:val="000000"/>
          <w:spacing w:val="2"/>
          <w:sz w:val="26"/>
          <w:szCs w:val="26"/>
        </w:rPr>
        <w:t xml:space="preserve">на расчетный </w:t>
      </w:r>
      <w:r>
        <w:rPr>
          <w:rFonts w:eastAsia="Times New Roman"/>
          <w:b/>
          <w:bCs/>
          <w:color w:val="000000"/>
          <w:spacing w:val="-2"/>
          <w:sz w:val="26"/>
          <w:szCs w:val="26"/>
        </w:rPr>
        <w:t>счет учреждения.</w:t>
      </w:r>
    </w:p>
    <w:p/>
    <w:sectPr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1166690"/>
    <w:lvl w:ilvl="0">
      <w:numFmt w:val="bullet"/>
      <w:lvlText w:val="*"/>
      <w:lvlJc w:val="left"/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06"/>
        <w:lvlJc w:val="left"/>
        <w:rPr>
          <w:rFonts w:ascii="Times New Roman" w:hAnsi="Times New Roman" w:cs="Times New Roman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8F5EB7-624B-4C11-B9CD-53B30B375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Korytko</cp:lastModifiedBy>
  <cp:revision>2</cp:revision>
  <dcterms:created xsi:type="dcterms:W3CDTF">2019-04-08T14:12:00Z</dcterms:created>
  <dcterms:modified xsi:type="dcterms:W3CDTF">2019-04-08T14:12:00Z</dcterms:modified>
</cp:coreProperties>
</file>